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CA" w:rsidRDefault="002E01CA" w:rsidP="002E01CA"/>
    <w:p w:rsidR="002E01CA" w:rsidRDefault="002E01CA" w:rsidP="002E01CA">
      <w:r>
        <w:t>JORF n°0150 du 30 juin 2011 page</w:t>
      </w:r>
    </w:p>
    <w:p w:rsidR="002E01CA" w:rsidRDefault="002E01CA" w:rsidP="002E01CA">
      <w:proofErr w:type="gramStart"/>
      <w:r>
        <w:t>texte</w:t>
      </w:r>
      <w:proofErr w:type="gramEnd"/>
      <w:r>
        <w:t xml:space="preserve"> n° 50</w:t>
      </w:r>
    </w:p>
    <w:p w:rsidR="002E01CA" w:rsidRDefault="002E01CA" w:rsidP="002E01CA"/>
    <w:p w:rsidR="002E01CA" w:rsidRDefault="002E01CA" w:rsidP="002E01CA"/>
    <w:p w:rsidR="002E01CA" w:rsidRDefault="002E01CA" w:rsidP="002E01CA">
      <w:r>
        <w:t>DECRET</w:t>
      </w:r>
    </w:p>
    <w:p w:rsidR="002E01CA" w:rsidRDefault="002E01CA" w:rsidP="002E01CA">
      <w:r>
        <w:t>Décret n° 2011-775 du 28 juin 2011 relatif à l'audit interne dans l'administration</w:t>
      </w:r>
    </w:p>
    <w:p w:rsidR="002E01CA" w:rsidRDefault="002E01CA" w:rsidP="002E01CA"/>
    <w:p w:rsidR="002E01CA" w:rsidRDefault="002E01CA" w:rsidP="002E01CA">
      <w:r>
        <w:t>NOR: BCRE1102863D</w:t>
      </w:r>
    </w:p>
    <w:p w:rsidR="002E01CA" w:rsidRDefault="002E01CA" w:rsidP="002E01CA"/>
    <w:p w:rsidR="002E01CA" w:rsidRDefault="002E01CA" w:rsidP="002E01CA"/>
    <w:p w:rsidR="002E01CA" w:rsidRDefault="002E01CA" w:rsidP="002E01CA">
      <w:r>
        <w:t>Le Premier ministre,</w:t>
      </w:r>
    </w:p>
    <w:p w:rsidR="002E01CA" w:rsidRDefault="002E01CA" w:rsidP="002E01CA">
      <w:r>
        <w:t>Sur le rapport du ministre du budget, des comptes publics, de la fonction publique et de la réforme de l'Etat, porte-parole du Gouvernement,</w:t>
      </w:r>
    </w:p>
    <w:p w:rsidR="002E01CA" w:rsidRDefault="002E01CA" w:rsidP="002E01CA">
      <w:r>
        <w:t>Décrète :</w:t>
      </w:r>
    </w:p>
    <w:p w:rsidR="002E01CA" w:rsidRDefault="002E01CA" w:rsidP="002E01CA">
      <w:r>
        <w:t>Article 1 En savoir plus sur cet article...</w:t>
      </w:r>
    </w:p>
    <w:p w:rsidR="002E01CA" w:rsidRDefault="002E01CA" w:rsidP="002E01CA"/>
    <w:p w:rsidR="002E01CA" w:rsidRDefault="002E01CA" w:rsidP="002E01CA"/>
    <w:p w:rsidR="002E01CA" w:rsidRDefault="002E01CA" w:rsidP="002E01CA">
      <w:r>
        <w:t>Dans chaque ministère, un dispositif de contrôle et d'audit internes, adapté aux missions et à la structure des services et visant à assurer la maîtrise des risques liés à la gestion des politiques publiques dont ces services ont la charge, est mis en œuvre.</w:t>
      </w:r>
    </w:p>
    <w:p w:rsidR="002E01CA" w:rsidRDefault="002E01CA" w:rsidP="002E01CA">
      <w:r>
        <w:t>Le contrôle interne est l'ensemble des dispositifs formalisés et permanents décidés par chaque ministre, mis en œuvre par les responsables de tous les niveaux, sous la coordination du secrétaire général du département ministériel, qui visent à maîtriser les risques liés à la réalisation des objectifs de chaque ministère.</w:t>
      </w:r>
    </w:p>
    <w:p w:rsidR="002E01CA" w:rsidRDefault="002E01CA" w:rsidP="002E01CA">
      <w:r>
        <w:t>Pour le ministère de la défense, le contrôle interne est mis en œuvre sous l'autorité du chef d'état-major des armées, du délégué général pour l'armement et du secrétaire général pour l'administration dans leurs domaines de compétences respectifs.</w:t>
      </w:r>
    </w:p>
    <w:p w:rsidR="002E01CA" w:rsidRDefault="002E01CA" w:rsidP="002E01CA">
      <w:r>
        <w:t>L'audit interne est une activité exercée de manière indépendante et objective qui donne à chaque ministre une assurance sur le degré de maîtrise de ses opérations et lui apporte ses conseils pour l'améliorer. L'audit interne s'assure ainsi que les dispositifs de contrôle interne sont efficaces.</w:t>
      </w:r>
    </w:p>
    <w:p w:rsidR="002E01CA" w:rsidRDefault="002E01CA" w:rsidP="002E01CA">
      <w:r>
        <w:lastRenderedPageBreak/>
        <w:t>Article 2 En savoir plus sur cet article...</w:t>
      </w:r>
    </w:p>
    <w:p w:rsidR="002E01CA" w:rsidRDefault="002E01CA" w:rsidP="002E01CA"/>
    <w:p w:rsidR="002E01CA" w:rsidRDefault="002E01CA" w:rsidP="002E01CA"/>
    <w:p w:rsidR="002E01CA" w:rsidRDefault="002E01CA" w:rsidP="002E01CA">
      <w:r>
        <w:t>Il est créé, auprès du ministre chargé de la réforme de l'Etat, un comité d'harmonisation de l'audit interne qui réunit les responsables de l'audit interne dans chaque ministère, un représentant du directeur général des finances publiques, un représentant du directeur du budget ainsi que des personnalités qualifiées désignées par arrêté du Premier ministre.</w:t>
      </w:r>
    </w:p>
    <w:p w:rsidR="002E01CA" w:rsidRDefault="002E01CA" w:rsidP="002E01CA">
      <w:r>
        <w:t>Le comité d'harmonisation de l'audit interne est présidé par le ministre chargé de la réforme de l'Etat qui désigne au sein du comité un vice-président chargé, le cas échéant, de le suppléer.</w:t>
      </w:r>
    </w:p>
    <w:p w:rsidR="002E01CA" w:rsidRDefault="002E01CA" w:rsidP="002E01CA">
      <w:r>
        <w:t>Le comité d'harmonisation de l'audit interne est chargé d'élaborer le cadre de référence de l'audit interne dans l'administration de l'Etat et de s'assurer de son application. Il harmonise la méthodologie de travail des ministères en matière d'audit et diffuse en leur sein les bonnes pratiques. Le comité d'harmonisation de l'audit interne développe également la méthodologie des audits internes portant sur les fonctions transverses.</w:t>
      </w:r>
    </w:p>
    <w:p w:rsidR="002E01CA" w:rsidRDefault="002E01CA" w:rsidP="002E01CA">
      <w:r>
        <w:t>Il examine chaque année la politique d'audit des départements ministériels et formule des recommandations.</w:t>
      </w:r>
    </w:p>
    <w:p w:rsidR="002E01CA" w:rsidRDefault="002E01CA" w:rsidP="002E01CA">
      <w:r>
        <w:t>Il définit et programme les audits portant sur les projets et rapports annuels de performance associés aux programmes ministériels.</w:t>
      </w:r>
    </w:p>
    <w:p w:rsidR="002E01CA" w:rsidRDefault="002E01CA" w:rsidP="002E01CA">
      <w:r>
        <w:t>Article 3 En savoir plus sur cet article...</w:t>
      </w:r>
    </w:p>
    <w:p w:rsidR="002E01CA" w:rsidRDefault="002E01CA" w:rsidP="002E01CA"/>
    <w:p w:rsidR="002E01CA" w:rsidRDefault="002E01CA" w:rsidP="002E01CA"/>
    <w:p w:rsidR="002E01CA" w:rsidRDefault="002E01CA" w:rsidP="002E01CA">
      <w:r>
        <w:t>Le ministre du budget, des comptes publics, de la fonction publique et de la réforme de l'Etat, porte-parole du Gouvernement, est chargé de l'exécution du présent décret, qui sera publié au Journal officiel de la République française.</w:t>
      </w:r>
    </w:p>
    <w:p w:rsidR="002E01CA" w:rsidRDefault="002E01CA" w:rsidP="002E01CA"/>
    <w:p w:rsidR="002E01CA" w:rsidRDefault="002E01CA" w:rsidP="002E01CA"/>
    <w:p w:rsidR="002E01CA" w:rsidRDefault="002E01CA" w:rsidP="002E01CA">
      <w:r>
        <w:t>Fait le 28 juin 2011.</w:t>
      </w:r>
    </w:p>
    <w:p w:rsidR="002E01CA" w:rsidRDefault="002E01CA" w:rsidP="002E01CA"/>
    <w:p w:rsidR="002E01CA" w:rsidRDefault="002E01CA" w:rsidP="002E01CA"/>
    <w:p w:rsidR="002E01CA" w:rsidRDefault="002E01CA" w:rsidP="002E01CA">
      <w:r>
        <w:t>François Fillon</w:t>
      </w:r>
    </w:p>
    <w:p w:rsidR="002E01CA" w:rsidRDefault="002E01CA" w:rsidP="002E01CA"/>
    <w:p w:rsidR="002E01CA" w:rsidRDefault="002E01CA" w:rsidP="002E01CA"/>
    <w:p w:rsidR="002E01CA" w:rsidRDefault="002E01CA" w:rsidP="002E01CA">
      <w:r>
        <w:lastRenderedPageBreak/>
        <w:t>Par le Premier ministre :</w:t>
      </w:r>
    </w:p>
    <w:p w:rsidR="002E01CA" w:rsidRDefault="002E01CA" w:rsidP="002E01CA"/>
    <w:p w:rsidR="002E01CA" w:rsidRDefault="002E01CA" w:rsidP="002E01CA"/>
    <w:p w:rsidR="002E01CA" w:rsidRDefault="002E01CA" w:rsidP="002E01CA">
      <w:r>
        <w:t>Le ministre du budget, des comptes publics,</w:t>
      </w:r>
    </w:p>
    <w:p w:rsidR="002E01CA" w:rsidRDefault="002E01CA" w:rsidP="002E01CA"/>
    <w:p w:rsidR="002E01CA" w:rsidRDefault="002E01CA" w:rsidP="002E01CA">
      <w:proofErr w:type="gramStart"/>
      <w:r>
        <w:t>de</w:t>
      </w:r>
      <w:proofErr w:type="gramEnd"/>
      <w:r>
        <w:t xml:space="preserve"> la fonction publique et de la réforme de l'Etat,</w:t>
      </w:r>
    </w:p>
    <w:p w:rsidR="002E01CA" w:rsidRDefault="002E01CA" w:rsidP="002E01CA"/>
    <w:p w:rsidR="002E01CA" w:rsidRDefault="002E01CA" w:rsidP="002E01CA">
      <w:proofErr w:type="gramStart"/>
      <w:r>
        <w:t>porte-parole</w:t>
      </w:r>
      <w:proofErr w:type="gramEnd"/>
      <w:r>
        <w:t xml:space="preserve"> du Gouvernement,</w:t>
      </w:r>
    </w:p>
    <w:p w:rsidR="002E01CA" w:rsidRDefault="002E01CA" w:rsidP="002E01CA"/>
    <w:p w:rsidR="00524431" w:rsidRDefault="002E01CA" w:rsidP="002E01CA">
      <w:r>
        <w:t>François Baroin</w:t>
      </w:r>
      <w:bookmarkStart w:id="0" w:name="_GoBack"/>
      <w:bookmarkEnd w:id="0"/>
    </w:p>
    <w:sectPr w:rsidR="005244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CA"/>
    <w:rsid w:val="002E01CA"/>
    <w:rsid w:val="00524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2DC93FB8</Template>
  <TotalTime>0</TotalTime>
  <Pages>3</Pages>
  <Words>503</Words>
  <Characters>2771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RIVIERE</dc:creator>
  <cp:lastModifiedBy>NICOLAS RIVIERE</cp:lastModifiedBy>
  <cp:revision>1</cp:revision>
  <dcterms:created xsi:type="dcterms:W3CDTF">2014-06-17T11:35:00Z</dcterms:created>
  <dcterms:modified xsi:type="dcterms:W3CDTF">2014-06-17T11:35:00Z</dcterms:modified>
</cp:coreProperties>
</file>